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0BA3" w14:textId="77777777" w:rsidR="00CA3167" w:rsidRDefault="00000000">
      <w:pPr>
        <w:spacing w:after="80"/>
      </w:pPr>
      <w:r>
        <w:rPr>
          <w:b/>
          <w:bCs/>
          <w:caps/>
          <w:color w:val="E8500A"/>
          <w:sz w:val="18"/>
          <w:szCs w:val="18"/>
        </w:rPr>
        <w:t xml:space="preserve">SAFETY SMART </w:t>
      </w:r>
      <w:proofErr w:type="gramStart"/>
      <w:r>
        <w:rPr>
          <w:b/>
          <w:bCs/>
          <w:caps/>
          <w:color w:val="E8500A"/>
          <w:sz w:val="18"/>
          <w:szCs w:val="18"/>
        </w:rPr>
        <w:t>GEAR  |</w:t>
      </w:r>
      <w:proofErr w:type="gramEnd"/>
      <w:r>
        <w:rPr>
          <w:b/>
          <w:bCs/>
          <w:caps/>
          <w:color w:val="E8500A"/>
          <w:sz w:val="18"/>
          <w:szCs w:val="18"/>
        </w:rPr>
        <w:t xml:space="preserve">  WORKER SAFETY GUIDE</w:t>
      </w:r>
    </w:p>
    <w:p w14:paraId="70063378" w14:textId="77777777" w:rsidR="00CA3167" w:rsidRDefault="00000000">
      <w:pPr>
        <w:spacing w:after="200"/>
      </w:pPr>
      <w:r>
        <w:rPr>
          <w:b/>
          <w:bCs/>
          <w:color w:val="1A1A1A"/>
          <w:sz w:val="52"/>
          <w:szCs w:val="52"/>
        </w:rPr>
        <w:t>What Class of Hi-Vis Do I Need?</w:t>
      </w:r>
    </w:p>
    <w:p w14:paraId="38F178D5" w14:textId="77777777" w:rsidR="00CA3167" w:rsidRDefault="00000000">
      <w:pPr>
        <w:spacing w:after="120"/>
      </w:pPr>
      <w:r>
        <w:rPr>
          <w:i/>
          <w:iCs/>
          <w:color w:val="555555"/>
          <w:sz w:val="24"/>
          <w:szCs w:val="24"/>
        </w:rPr>
        <w:t>Your complete guide to ANSI/ISEA 107 high-visibility classifications — and how to choose the right gear for your worksite.</w:t>
      </w:r>
    </w:p>
    <w:p w14:paraId="22B54EFC" w14:textId="77777777" w:rsidR="00CA3167" w:rsidRDefault="00CA3167">
      <w:pPr>
        <w:pBdr>
          <w:bottom w:val="single" w:sz="8" w:space="1" w:color="E8500A"/>
        </w:pBdr>
        <w:spacing w:after="400"/>
      </w:pPr>
    </w:p>
    <w:p w14:paraId="20A3D797" w14:textId="77777777" w:rsidR="00CA3167" w:rsidRDefault="00000000">
      <w:pPr>
        <w:pStyle w:val="Heading2"/>
      </w:pPr>
      <w:r>
        <w:t>Why Hi-Vis Classification Matters</w:t>
      </w:r>
    </w:p>
    <w:p w14:paraId="48927E9E" w14:textId="77777777" w:rsidR="00CA3167" w:rsidRDefault="00000000">
      <w:pPr>
        <w:spacing w:before="100" w:after="160"/>
      </w:pPr>
      <w:r>
        <w:rPr>
          <w:color w:val="555555"/>
        </w:rPr>
        <w:t>If you work near traffic, heavy machinery, or in low-light conditions, high-visibility (hi-vis) clothing isn't just a good idea — in many cases, it's the law. The ANSI/ISEA 107 standard defines specific classes of high-visibility safety apparel, and OSHA references this standard in its requirements for workers in roadway environments. Choosing the wrong class for your job exposes workers to real risk and could put your company out of compliance.</w:t>
      </w:r>
    </w:p>
    <w:p w14:paraId="3710472B" w14:textId="77777777" w:rsidR="00CA3167" w:rsidRDefault="00000000">
      <w:pPr>
        <w:spacing w:before="100" w:after="160"/>
      </w:pPr>
      <w:r>
        <w:rPr>
          <w:color w:val="555555"/>
        </w:rPr>
        <w:t>The good news: once you understand the system, choosing the right class is straightforward. This guide breaks down every ANSI hi-vis class, the jobs that require them, and the best gear to get the job done.</w:t>
      </w:r>
    </w:p>
    <w:p w14:paraId="06871950" w14:textId="77777777" w:rsidR="00CA3167" w:rsidRDefault="00CA3167">
      <w:pPr>
        <w:pBdr>
          <w:bottom w:val="single" w:sz="4" w:space="1" w:color="E0E0E0"/>
        </w:pBdr>
        <w:spacing w:before="200" w:after="200"/>
      </w:pPr>
    </w:p>
    <w:p w14:paraId="07E2B9A1" w14:textId="77777777" w:rsidR="00CA3167" w:rsidRDefault="00000000">
      <w:pPr>
        <w:pStyle w:val="Heading2"/>
      </w:pPr>
      <w:r>
        <w:t>Understanding the ANSI/ISEA 107 Standard</w:t>
      </w:r>
    </w:p>
    <w:p w14:paraId="1FF8055F" w14:textId="77777777" w:rsidR="00CA3167" w:rsidRDefault="00000000">
      <w:pPr>
        <w:spacing w:before="100" w:after="160"/>
      </w:pPr>
      <w:r>
        <w:rPr>
          <w:color w:val="555555"/>
        </w:rPr>
        <w:t xml:space="preserve">The </w:t>
      </w:r>
      <w:r>
        <w:rPr>
          <w:b/>
          <w:bCs/>
          <w:color w:val="1A1A1A"/>
        </w:rPr>
        <w:t>ANSI/ISEA 107 standard</w:t>
      </w:r>
      <w:r>
        <w:rPr>
          <w:color w:val="555555"/>
        </w:rPr>
        <w:t xml:space="preserve"> is the American National Standard for High-Visibility Safety Apparel and Accessories. It was developed to ensure workers are visible under a wide range of conditions — daytime, nighttime, and everything in between. The standard classifies hi-vis clothing based on two things:</w:t>
      </w:r>
    </w:p>
    <w:p w14:paraId="08F2C39D" w14:textId="77777777" w:rsidR="00CA3167" w:rsidRDefault="00000000">
      <w:pPr>
        <w:pStyle w:val="ListParagraph"/>
        <w:numPr>
          <w:ilvl w:val="0"/>
          <w:numId w:val="2"/>
        </w:numPr>
        <w:spacing w:before="60" w:after="60"/>
      </w:pPr>
      <w:r>
        <w:rPr>
          <w:b/>
          <w:bCs/>
          <w:color w:val="1A1A1A"/>
        </w:rPr>
        <w:t xml:space="preserve">Background (fluorescent) material — </w:t>
      </w:r>
      <w:r>
        <w:rPr>
          <w:color w:val="555555"/>
        </w:rPr>
        <w:t>the brightly colored fabric that makes you visible in daylight</w:t>
      </w:r>
    </w:p>
    <w:p w14:paraId="6447170E" w14:textId="77777777" w:rsidR="00CA3167" w:rsidRDefault="00000000">
      <w:pPr>
        <w:pStyle w:val="ListParagraph"/>
        <w:numPr>
          <w:ilvl w:val="0"/>
          <w:numId w:val="2"/>
        </w:numPr>
        <w:spacing w:before="60" w:after="60"/>
      </w:pPr>
      <w:r>
        <w:rPr>
          <w:b/>
          <w:bCs/>
          <w:color w:val="1A1A1A"/>
        </w:rPr>
        <w:t xml:space="preserve">Retroreflective tape — </w:t>
      </w:r>
      <w:r>
        <w:rPr>
          <w:color w:val="555555"/>
        </w:rPr>
        <w:t>the reflective striping that bounces light back at night or in low visibility</w:t>
      </w:r>
    </w:p>
    <w:p w14:paraId="164C56B2" w14:textId="77777777" w:rsidR="00CA3167" w:rsidRDefault="00000000">
      <w:pPr>
        <w:spacing w:before="100" w:after="160"/>
      </w:pPr>
      <w:r>
        <w:rPr>
          <w:color w:val="555555"/>
        </w:rPr>
        <w:t>Each class sets a minimum square-inch requirement for both materials. Higher classes = more material = more visibility = higher-risk environments.</w:t>
      </w:r>
    </w:p>
    <w:p w14:paraId="09A69FA4" w14:textId="77777777" w:rsidR="00CA3167" w:rsidRDefault="00CA3167">
      <w:pPr>
        <w:pBdr>
          <w:bottom w:val="single" w:sz="4" w:space="1" w:color="E0E0E0"/>
        </w:pBdr>
        <w:spacing w:before="200" w:after="200"/>
      </w:pPr>
    </w:p>
    <w:p w14:paraId="58471A2A" w14:textId="77777777" w:rsidR="00CA3167" w:rsidRDefault="00000000">
      <w:pPr>
        <w:pStyle w:val="Heading2"/>
      </w:pPr>
      <w:r>
        <w:t xml:space="preserve">ANSI Hi-Vis Classes </w:t>
      </w:r>
      <w:proofErr w:type="gramStart"/>
      <w:r>
        <w:t>at a Glance</w:t>
      </w:r>
      <w:proofErr w:type="gramEnd"/>
    </w:p>
    <w:p w14:paraId="3AC390F4" w14:textId="77777777" w:rsidR="00CA3167" w:rsidRDefault="00000000">
      <w:pPr>
        <w:spacing w:before="80" w:after="160"/>
      </w:pPr>
      <w:r>
        <w:rPr>
          <w:color w:val="555555"/>
        </w:rPr>
        <w:t>Use this table to quickly compare the four ANSI classification levels: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3000"/>
        <w:gridCol w:w="2400"/>
        <w:gridCol w:w="2400"/>
      </w:tblGrid>
      <w:tr w:rsidR="00CA3167" w14:paraId="30E82EB7" w14:textId="77777777">
        <w:tc>
          <w:tcPr>
            <w:tcW w:w="1560" w:type="dxa"/>
            <w:tcBorders>
              <w:top w:val="single" w:sz="1" w:space="0" w:color="DDDDDD"/>
              <w:left w:val="single" w:sz="1" w:space="0" w:color="DDDDDD"/>
              <w:bottom w:val="single" w:sz="1" w:space="0" w:color="DDDDDD"/>
              <w:right w:val="single" w:sz="1" w:space="0" w:color="DDDDDD"/>
            </w:tcBorders>
            <w:shd w:val="clear" w:color="auto" w:fill="E8500A"/>
            <w:tcMar>
              <w:top w:w="100" w:type="dxa"/>
              <w:left w:w="160" w:type="dxa"/>
              <w:bottom w:w="100" w:type="dxa"/>
              <w:right w:w="160" w:type="dxa"/>
            </w:tcMar>
          </w:tcPr>
          <w:p w14:paraId="7B9CB65B" w14:textId="77777777" w:rsidR="00CA3167" w:rsidRDefault="00000000">
            <w:pPr>
              <w:jc w:val="center"/>
            </w:pPr>
            <w:r>
              <w:rPr>
                <w:b/>
                <w:bCs/>
                <w:color w:val="FFFFFF"/>
                <w:sz w:val="20"/>
                <w:szCs w:val="20"/>
              </w:rPr>
              <w:t>ANSI Class</w:t>
            </w:r>
          </w:p>
        </w:tc>
        <w:tc>
          <w:tcPr>
            <w:tcW w:w="3000" w:type="dxa"/>
            <w:tcBorders>
              <w:top w:val="single" w:sz="1" w:space="0" w:color="DDDDDD"/>
              <w:left w:val="single" w:sz="1" w:space="0" w:color="DDDDDD"/>
              <w:bottom w:val="single" w:sz="1" w:space="0" w:color="DDDDDD"/>
              <w:right w:val="single" w:sz="1" w:space="0" w:color="DDDDDD"/>
            </w:tcBorders>
            <w:shd w:val="clear" w:color="auto" w:fill="E8500A"/>
            <w:tcMar>
              <w:top w:w="100" w:type="dxa"/>
              <w:left w:w="160" w:type="dxa"/>
              <w:bottom w:w="100" w:type="dxa"/>
              <w:right w:w="160" w:type="dxa"/>
            </w:tcMar>
          </w:tcPr>
          <w:p w14:paraId="460CB978" w14:textId="77777777" w:rsidR="00CA3167" w:rsidRDefault="00000000">
            <w:pPr>
              <w:jc w:val="center"/>
            </w:pPr>
            <w:r>
              <w:rPr>
                <w:b/>
                <w:bCs/>
                <w:color w:val="FFFFFF"/>
                <w:sz w:val="20"/>
                <w:szCs w:val="20"/>
              </w:rPr>
              <w:t>Risk Level / Use Case</w:t>
            </w:r>
          </w:p>
        </w:tc>
        <w:tc>
          <w:tcPr>
            <w:tcW w:w="2400" w:type="dxa"/>
            <w:tcBorders>
              <w:top w:val="single" w:sz="1" w:space="0" w:color="DDDDDD"/>
              <w:left w:val="single" w:sz="1" w:space="0" w:color="DDDDDD"/>
              <w:bottom w:val="single" w:sz="1" w:space="0" w:color="DDDDDD"/>
              <w:right w:val="single" w:sz="1" w:space="0" w:color="DDDDDD"/>
            </w:tcBorders>
            <w:shd w:val="clear" w:color="auto" w:fill="E8500A"/>
            <w:tcMar>
              <w:top w:w="100" w:type="dxa"/>
              <w:left w:w="160" w:type="dxa"/>
              <w:bottom w:w="100" w:type="dxa"/>
              <w:right w:w="160" w:type="dxa"/>
            </w:tcMar>
          </w:tcPr>
          <w:p w14:paraId="71340689" w14:textId="77777777" w:rsidR="00CA3167" w:rsidRDefault="00000000">
            <w:pPr>
              <w:jc w:val="center"/>
            </w:pPr>
            <w:r>
              <w:rPr>
                <w:b/>
                <w:bCs/>
                <w:color w:val="FFFFFF"/>
                <w:sz w:val="20"/>
                <w:szCs w:val="20"/>
              </w:rPr>
              <w:t>Min. Background Material</w:t>
            </w:r>
          </w:p>
        </w:tc>
        <w:tc>
          <w:tcPr>
            <w:tcW w:w="2400" w:type="dxa"/>
            <w:tcBorders>
              <w:top w:val="single" w:sz="1" w:space="0" w:color="DDDDDD"/>
              <w:left w:val="single" w:sz="1" w:space="0" w:color="DDDDDD"/>
              <w:bottom w:val="single" w:sz="1" w:space="0" w:color="DDDDDD"/>
              <w:right w:val="single" w:sz="1" w:space="0" w:color="DDDDDD"/>
            </w:tcBorders>
            <w:shd w:val="clear" w:color="auto" w:fill="E8500A"/>
            <w:tcMar>
              <w:top w:w="100" w:type="dxa"/>
              <w:left w:w="160" w:type="dxa"/>
              <w:bottom w:w="100" w:type="dxa"/>
              <w:right w:w="160" w:type="dxa"/>
            </w:tcMar>
          </w:tcPr>
          <w:p w14:paraId="73EB9CB8" w14:textId="77777777" w:rsidR="00CA3167" w:rsidRDefault="00000000">
            <w:pPr>
              <w:jc w:val="center"/>
            </w:pPr>
            <w:r>
              <w:rPr>
                <w:b/>
                <w:bCs/>
                <w:color w:val="FFFFFF"/>
                <w:sz w:val="20"/>
                <w:szCs w:val="20"/>
              </w:rPr>
              <w:t>Retroreflective Tape</w:t>
            </w:r>
          </w:p>
        </w:tc>
      </w:tr>
      <w:tr w:rsidR="00CA3167" w14:paraId="785F00E0" w14:textId="77777777">
        <w:tc>
          <w:tcPr>
            <w:tcW w:w="15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654DD4C" w14:textId="77777777" w:rsidR="00CA3167" w:rsidRDefault="00000000">
            <w:pPr>
              <w:jc w:val="center"/>
            </w:pPr>
            <w:r>
              <w:rPr>
                <w:b/>
                <w:bCs/>
                <w:color w:val="1A1A1A"/>
                <w:sz w:val="20"/>
                <w:szCs w:val="20"/>
              </w:rPr>
              <w:t>Class 1</w:t>
            </w:r>
          </w:p>
        </w:tc>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0BA9D01" w14:textId="77777777" w:rsidR="00CA3167" w:rsidRDefault="00000000">
            <w:pPr>
              <w:jc w:val="center"/>
            </w:pPr>
            <w:r>
              <w:rPr>
                <w:color w:val="1A1A1A"/>
                <w:sz w:val="20"/>
                <w:szCs w:val="20"/>
              </w:rPr>
              <w:t>Low-risk areas, slow-moving traffic (&lt;25 mph)</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225F485" w14:textId="77777777" w:rsidR="00CA3167" w:rsidRDefault="00000000">
            <w:pPr>
              <w:jc w:val="center"/>
            </w:pPr>
            <w:r>
              <w:rPr>
                <w:color w:val="1A1A1A"/>
                <w:sz w:val="20"/>
                <w:szCs w:val="20"/>
              </w:rPr>
              <w:t>217 sq in</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5228541" w14:textId="77777777" w:rsidR="00CA3167" w:rsidRDefault="00000000">
            <w:pPr>
              <w:jc w:val="center"/>
            </w:pPr>
            <w:r>
              <w:rPr>
                <w:color w:val="1A1A1A"/>
                <w:sz w:val="20"/>
                <w:szCs w:val="20"/>
              </w:rPr>
              <w:t>Not required</w:t>
            </w:r>
          </w:p>
        </w:tc>
      </w:tr>
      <w:tr w:rsidR="00CA3167" w14:paraId="1345F5CA" w14:textId="77777777">
        <w:tc>
          <w:tcPr>
            <w:tcW w:w="1560" w:type="dxa"/>
            <w:tcBorders>
              <w:top w:val="single" w:sz="1" w:space="0" w:color="DDDDDD"/>
              <w:left w:val="single" w:sz="1" w:space="0" w:color="DDDDDD"/>
              <w:bottom w:val="single" w:sz="1" w:space="0" w:color="DDDDDD"/>
              <w:right w:val="single" w:sz="1" w:space="0" w:color="DDDDDD"/>
            </w:tcBorders>
            <w:shd w:val="clear" w:color="auto" w:fill="FFF3ED"/>
            <w:tcMar>
              <w:top w:w="80" w:type="dxa"/>
              <w:left w:w="160" w:type="dxa"/>
              <w:bottom w:w="80" w:type="dxa"/>
              <w:right w:w="160" w:type="dxa"/>
            </w:tcMar>
          </w:tcPr>
          <w:p w14:paraId="6FB191A6" w14:textId="77777777" w:rsidR="00CA3167" w:rsidRDefault="00000000">
            <w:pPr>
              <w:jc w:val="center"/>
            </w:pPr>
            <w:r>
              <w:rPr>
                <w:b/>
                <w:bCs/>
                <w:color w:val="1A1A1A"/>
                <w:sz w:val="20"/>
                <w:szCs w:val="20"/>
              </w:rPr>
              <w:t>Class 2</w:t>
            </w:r>
          </w:p>
        </w:tc>
        <w:tc>
          <w:tcPr>
            <w:tcW w:w="3000" w:type="dxa"/>
            <w:tcBorders>
              <w:top w:val="single" w:sz="1" w:space="0" w:color="DDDDDD"/>
              <w:left w:val="single" w:sz="1" w:space="0" w:color="DDDDDD"/>
              <w:bottom w:val="single" w:sz="1" w:space="0" w:color="DDDDDD"/>
              <w:right w:val="single" w:sz="1" w:space="0" w:color="DDDDDD"/>
            </w:tcBorders>
            <w:shd w:val="clear" w:color="auto" w:fill="FFF3ED"/>
            <w:tcMar>
              <w:top w:w="80" w:type="dxa"/>
              <w:left w:w="160" w:type="dxa"/>
              <w:bottom w:w="80" w:type="dxa"/>
              <w:right w:w="160" w:type="dxa"/>
            </w:tcMar>
          </w:tcPr>
          <w:p w14:paraId="0A2D8C50" w14:textId="77777777" w:rsidR="00CA3167" w:rsidRDefault="00000000">
            <w:pPr>
              <w:jc w:val="center"/>
            </w:pPr>
            <w:r>
              <w:rPr>
                <w:color w:val="1A1A1A"/>
                <w:sz w:val="20"/>
                <w:szCs w:val="20"/>
              </w:rPr>
              <w:t>Moderate risk, near traffic or equipment</w:t>
            </w:r>
          </w:p>
        </w:tc>
        <w:tc>
          <w:tcPr>
            <w:tcW w:w="2400" w:type="dxa"/>
            <w:tcBorders>
              <w:top w:val="single" w:sz="1" w:space="0" w:color="DDDDDD"/>
              <w:left w:val="single" w:sz="1" w:space="0" w:color="DDDDDD"/>
              <w:bottom w:val="single" w:sz="1" w:space="0" w:color="DDDDDD"/>
              <w:right w:val="single" w:sz="1" w:space="0" w:color="DDDDDD"/>
            </w:tcBorders>
            <w:shd w:val="clear" w:color="auto" w:fill="FFF3ED"/>
            <w:tcMar>
              <w:top w:w="80" w:type="dxa"/>
              <w:left w:w="160" w:type="dxa"/>
              <w:bottom w:w="80" w:type="dxa"/>
              <w:right w:w="160" w:type="dxa"/>
            </w:tcMar>
          </w:tcPr>
          <w:p w14:paraId="106C880C" w14:textId="77777777" w:rsidR="00CA3167" w:rsidRDefault="00000000">
            <w:pPr>
              <w:jc w:val="center"/>
            </w:pPr>
            <w:r>
              <w:rPr>
                <w:color w:val="1A1A1A"/>
                <w:sz w:val="20"/>
                <w:szCs w:val="20"/>
              </w:rPr>
              <w:t>775 sq in</w:t>
            </w:r>
          </w:p>
        </w:tc>
        <w:tc>
          <w:tcPr>
            <w:tcW w:w="2400" w:type="dxa"/>
            <w:tcBorders>
              <w:top w:val="single" w:sz="1" w:space="0" w:color="DDDDDD"/>
              <w:left w:val="single" w:sz="1" w:space="0" w:color="DDDDDD"/>
              <w:bottom w:val="single" w:sz="1" w:space="0" w:color="DDDDDD"/>
              <w:right w:val="single" w:sz="1" w:space="0" w:color="DDDDDD"/>
            </w:tcBorders>
            <w:shd w:val="clear" w:color="auto" w:fill="FFF3ED"/>
            <w:tcMar>
              <w:top w:w="80" w:type="dxa"/>
              <w:left w:w="160" w:type="dxa"/>
              <w:bottom w:w="80" w:type="dxa"/>
              <w:right w:w="160" w:type="dxa"/>
            </w:tcMar>
          </w:tcPr>
          <w:p w14:paraId="2EABE391" w14:textId="77777777" w:rsidR="00CA3167" w:rsidRDefault="00000000">
            <w:pPr>
              <w:jc w:val="center"/>
            </w:pPr>
            <w:r>
              <w:rPr>
                <w:color w:val="1A1A1A"/>
                <w:sz w:val="20"/>
                <w:szCs w:val="20"/>
              </w:rPr>
              <w:t>Required</w:t>
            </w:r>
          </w:p>
        </w:tc>
      </w:tr>
      <w:tr w:rsidR="00CA3167" w14:paraId="67D30D19" w14:textId="77777777">
        <w:tc>
          <w:tcPr>
            <w:tcW w:w="15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7DF2FE20" w14:textId="77777777" w:rsidR="00CA3167" w:rsidRDefault="00000000">
            <w:pPr>
              <w:jc w:val="center"/>
            </w:pPr>
            <w:r>
              <w:rPr>
                <w:b/>
                <w:bCs/>
                <w:color w:val="1A1A1A"/>
                <w:sz w:val="20"/>
                <w:szCs w:val="20"/>
              </w:rPr>
              <w:lastRenderedPageBreak/>
              <w:t>Class 3</w:t>
            </w:r>
          </w:p>
        </w:tc>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E0C1738" w14:textId="77777777" w:rsidR="00CA3167" w:rsidRDefault="00000000">
            <w:pPr>
              <w:jc w:val="center"/>
            </w:pPr>
            <w:r>
              <w:rPr>
                <w:color w:val="1A1A1A"/>
                <w:sz w:val="20"/>
                <w:szCs w:val="20"/>
              </w:rPr>
              <w:t>High risk, high-speed roads / heavy equipment</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0E3BA73" w14:textId="77777777" w:rsidR="00CA3167" w:rsidRDefault="00000000">
            <w:pPr>
              <w:jc w:val="center"/>
            </w:pPr>
            <w:r>
              <w:rPr>
                <w:color w:val="1A1A1A"/>
                <w:sz w:val="20"/>
                <w:szCs w:val="20"/>
              </w:rPr>
              <w:t>1,240 sq in</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B74B867" w14:textId="77777777" w:rsidR="00CA3167" w:rsidRDefault="00000000">
            <w:pPr>
              <w:jc w:val="center"/>
            </w:pPr>
            <w:r>
              <w:rPr>
                <w:color w:val="1A1A1A"/>
                <w:sz w:val="20"/>
                <w:szCs w:val="20"/>
              </w:rPr>
              <w:t>Required</w:t>
            </w:r>
          </w:p>
        </w:tc>
      </w:tr>
      <w:tr w:rsidR="00CA3167" w14:paraId="51A8C925" w14:textId="77777777">
        <w:tc>
          <w:tcPr>
            <w:tcW w:w="1560" w:type="dxa"/>
            <w:tcBorders>
              <w:top w:val="single" w:sz="1" w:space="0" w:color="DDDDDD"/>
              <w:left w:val="single" w:sz="1" w:space="0" w:color="DDDDDD"/>
              <w:bottom w:val="single" w:sz="1" w:space="0" w:color="DDDDDD"/>
              <w:right w:val="single" w:sz="1" w:space="0" w:color="DDDDDD"/>
            </w:tcBorders>
            <w:shd w:val="clear" w:color="auto" w:fill="FFF3ED"/>
            <w:tcMar>
              <w:top w:w="80" w:type="dxa"/>
              <w:left w:w="160" w:type="dxa"/>
              <w:bottom w:w="80" w:type="dxa"/>
              <w:right w:w="160" w:type="dxa"/>
            </w:tcMar>
          </w:tcPr>
          <w:p w14:paraId="26AA7570" w14:textId="77777777" w:rsidR="00CA3167" w:rsidRDefault="00000000">
            <w:pPr>
              <w:jc w:val="center"/>
            </w:pPr>
            <w:r>
              <w:rPr>
                <w:b/>
                <w:bCs/>
                <w:color w:val="1A1A1A"/>
                <w:sz w:val="20"/>
                <w:szCs w:val="20"/>
              </w:rPr>
              <w:t>Class E</w:t>
            </w:r>
          </w:p>
        </w:tc>
        <w:tc>
          <w:tcPr>
            <w:tcW w:w="3000" w:type="dxa"/>
            <w:tcBorders>
              <w:top w:val="single" w:sz="1" w:space="0" w:color="DDDDDD"/>
              <w:left w:val="single" w:sz="1" w:space="0" w:color="DDDDDD"/>
              <w:bottom w:val="single" w:sz="1" w:space="0" w:color="DDDDDD"/>
              <w:right w:val="single" w:sz="1" w:space="0" w:color="DDDDDD"/>
            </w:tcBorders>
            <w:shd w:val="clear" w:color="auto" w:fill="FFF3ED"/>
            <w:tcMar>
              <w:top w:w="80" w:type="dxa"/>
              <w:left w:w="160" w:type="dxa"/>
              <w:bottom w:w="80" w:type="dxa"/>
              <w:right w:w="160" w:type="dxa"/>
            </w:tcMar>
          </w:tcPr>
          <w:p w14:paraId="74681F1A" w14:textId="77777777" w:rsidR="00CA3167" w:rsidRDefault="00000000">
            <w:pPr>
              <w:jc w:val="center"/>
            </w:pPr>
            <w:r>
              <w:rPr>
                <w:color w:val="1A1A1A"/>
                <w:sz w:val="20"/>
                <w:szCs w:val="20"/>
              </w:rPr>
              <w:t>Lower body (pants/bibs), used with Class 2 or 3</w:t>
            </w:r>
          </w:p>
        </w:tc>
        <w:tc>
          <w:tcPr>
            <w:tcW w:w="2400" w:type="dxa"/>
            <w:tcBorders>
              <w:top w:val="single" w:sz="1" w:space="0" w:color="DDDDDD"/>
              <w:left w:val="single" w:sz="1" w:space="0" w:color="DDDDDD"/>
              <w:bottom w:val="single" w:sz="1" w:space="0" w:color="DDDDDD"/>
              <w:right w:val="single" w:sz="1" w:space="0" w:color="DDDDDD"/>
            </w:tcBorders>
            <w:shd w:val="clear" w:color="auto" w:fill="FFF3ED"/>
            <w:tcMar>
              <w:top w:w="80" w:type="dxa"/>
              <w:left w:w="160" w:type="dxa"/>
              <w:bottom w:w="80" w:type="dxa"/>
              <w:right w:w="160" w:type="dxa"/>
            </w:tcMar>
          </w:tcPr>
          <w:p w14:paraId="597E2B58" w14:textId="77777777" w:rsidR="00CA3167" w:rsidRDefault="00000000">
            <w:pPr>
              <w:jc w:val="center"/>
            </w:pPr>
            <w:r>
              <w:rPr>
                <w:color w:val="1A1A1A"/>
                <w:sz w:val="20"/>
                <w:szCs w:val="20"/>
              </w:rPr>
              <w:t>Varies</w:t>
            </w:r>
          </w:p>
        </w:tc>
        <w:tc>
          <w:tcPr>
            <w:tcW w:w="2400" w:type="dxa"/>
            <w:tcBorders>
              <w:top w:val="single" w:sz="1" w:space="0" w:color="DDDDDD"/>
              <w:left w:val="single" w:sz="1" w:space="0" w:color="DDDDDD"/>
              <w:bottom w:val="single" w:sz="1" w:space="0" w:color="DDDDDD"/>
              <w:right w:val="single" w:sz="1" w:space="0" w:color="DDDDDD"/>
            </w:tcBorders>
            <w:shd w:val="clear" w:color="auto" w:fill="FFF3ED"/>
            <w:tcMar>
              <w:top w:w="80" w:type="dxa"/>
              <w:left w:w="160" w:type="dxa"/>
              <w:bottom w:w="80" w:type="dxa"/>
              <w:right w:w="160" w:type="dxa"/>
            </w:tcMar>
          </w:tcPr>
          <w:p w14:paraId="5851B565" w14:textId="77777777" w:rsidR="00CA3167" w:rsidRDefault="00000000">
            <w:pPr>
              <w:jc w:val="center"/>
            </w:pPr>
            <w:r>
              <w:rPr>
                <w:color w:val="1A1A1A"/>
                <w:sz w:val="20"/>
                <w:szCs w:val="20"/>
              </w:rPr>
              <w:t>Required</w:t>
            </w:r>
          </w:p>
        </w:tc>
      </w:tr>
    </w:tbl>
    <w:p w14:paraId="53396808" w14:textId="77777777" w:rsidR="00CA3167" w:rsidRDefault="00CA3167">
      <w:pPr>
        <w:spacing w:before="80"/>
      </w:pPr>
    </w:p>
    <w:p w14:paraId="5C58E1B5" w14:textId="77777777" w:rsidR="00CA3167" w:rsidRDefault="00CA3167">
      <w:pPr>
        <w:pBdr>
          <w:bottom w:val="single" w:sz="4" w:space="1" w:color="E0E0E0"/>
        </w:pBdr>
        <w:spacing w:before="200" w:after="200"/>
      </w:pPr>
    </w:p>
    <w:p w14:paraId="58D7BEAF" w14:textId="77777777" w:rsidR="00CA3167" w:rsidRDefault="00000000">
      <w:pPr>
        <w:pStyle w:val="Heading2"/>
      </w:pPr>
      <w:r>
        <w:t>Class 1: Entry-Level Visibility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3167" w14:paraId="121DCE6A" w14:textId="77777777">
        <w:tc>
          <w:tcPr>
            <w:tcW w:w="9360" w:type="dxa"/>
            <w:tcBorders>
              <w:top w:val="single" w:sz="1" w:space="0" w:color="DDDDDD"/>
              <w:left w:val="single" w:sz="1" w:space="0" w:color="DDDDDD"/>
              <w:bottom w:val="single" w:sz="1" w:space="0" w:color="DDDDDD"/>
              <w:right w:val="single" w:sz="1" w:space="0" w:color="DDDDDD"/>
            </w:tcBorders>
            <w:shd w:val="clear" w:color="auto" w:fill="FFF8F4"/>
            <w:tcMar>
              <w:top w:w="120" w:type="dxa"/>
              <w:left w:w="200" w:type="dxa"/>
              <w:bottom w:w="120" w:type="dxa"/>
              <w:right w:w="200" w:type="dxa"/>
            </w:tcMar>
          </w:tcPr>
          <w:p w14:paraId="67BB28EC" w14:textId="77777777" w:rsidR="00CA3167" w:rsidRDefault="00000000">
            <w:pPr>
              <w:spacing w:before="60" w:after="60"/>
            </w:pPr>
            <w:r>
              <w:rPr>
                <w:b/>
                <w:bCs/>
                <w:color w:val="E8500A"/>
              </w:rPr>
              <w:t>⚠</w:t>
            </w:r>
            <w:proofErr w:type="gramStart"/>
            <w:r>
              <w:rPr>
                <w:b/>
                <w:bCs/>
                <w:color w:val="E8500A"/>
              </w:rPr>
              <w:t>️  Best</w:t>
            </w:r>
            <w:proofErr w:type="gramEnd"/>
            <w:r>
              <w:rPr>
                <w:b/>
                <w:bCs/>
                <w:color w:val="E8500A"/>
              </w:rPr>
              <w:t xml:space="preserve"> for:  </w:t>
            </w:r>
            <w:r>
              <w:rPr>
                <w:color w:val="555555"/>
              </w:rPr>
              <w:t>Parking lot attendants, warehouse workers, sidewalk workers away from vehicle traffic</w:t>
            </w:r>
          </w:p>
        </w:tc>
      </w:tr>
    </w:tbl>
    <w:p w14:paraId="1C846278" w14:textId="77777777" w:rsidR="00CA3167" w:rsidRDefault="00CA3167">
      <w:pPr>
        <w:spacing w:before="120"/>
      </w:pPr>
    </w:p>
    <w:p w14:paraId="1DC264A5" w14:textId="77777777" w:rsidR="00CA3167" w:rsidRDefault="00000000">
      <w:pPr>
        <w:spacing w:before="100" w:after="160"/>
      </w:pPr>
      <w:r>
        <w:rPr>
          <w:color w:val="555555"/>
        </w:rPr>
        <w:t xml:space="preserve">Class 1 is the minimum level of hi-vis protection. It requires </w:t>
      </w:r>
      <w:r>
        <w:rPr>
          <w:b/>
          <w:bCs/>
          <w:color w:val="1A1A1A"/>
        </w:rPr>
        <w:t>at least 217 square inches</w:t>
      </w:r>
      <w:r>
        <w:rPr>
          <w:color w:val="555555"/>
        </w:rPr>
        <w:t xml:space="preserve"> of fluorescent background material. Retroreflective tape is not required, though it is commonly included.</w:t>
      </w:r>
    </w:p>
    <w:p w14:paraId="459BD99E" w14:textId="77777777" w:rsidR="00CA3167" w:rsidRDefault="00000000">
      <w:pPr>
        <w:spacing w:before="100" w:after="160"/>
      </w:pPr>
      <w:r>
        <w:rPr>
          <w:color w:val="555555"/>
        </w:rPr>
        <w:t>Class 1 is appropriate where workers are separated from traffic traveling under 25 mph and there are no complex or distracting backgrounds (like urban environments). Think: grocery store parking lot, a warehouse receiving dock, or a campground.</w:t>
      </w:r>
    </w:p>
    <w:p w14:paraId="06F86DC6" w14:textId="77777777" w:rsidR="00CA3167" w:rsidRDefault="00000000">
      <w:pPr>
        <w:spacing w:before="100" w:after="160"/>
      </w:pPr>
      <w:r>
        <w:rPr>
          <w:color w:val="555555"/>
        </w:rPr>
        <w:t xml:space="preserve">Shop Class 1 hi-vis on SafetySmartGear.com: </w:t>
      </w:r>
      <w:hyperlink r:id="rId5" w:history="1">
        <w:r w:rsidR="00CA3167">
          <w:rPr>
            <w:b/>
            <w:bCs/>
            <w:color w:val="E8500A"/>
            <w:u w:val="single"/>
          </w:rPr>
          <w:t>Enhanced Visibility Vests</w:t>
        </w:r>
      </w:hyperlink>
      <w:r>
        <w:rPr>
          <w:color w:val="555555"/>
        </w:rPr>
        <w:t xml:space="preserve"> | </w:t>
      </w:r>
      <w:hyperlink r:id="rId6" w:history="1">
        <w:r w:rsidR="00CA3167">
          <w:rPr>
            <w:b/>
            <w:bCs/>
            <w:color w:val="E8500A"/>
            <w:u w:val="single"/>
          </w:rPr>
          <w:t>Enhanced Visibility T-Shirts</w:t>
        </w:r>
      </w:hyperlink>
      <w:r>
        <w:rPr>
          <w:color w:val="555555"/>
        </w:rPr>
        <w:t xml:space="preserve"> | </w:t>
      </w:r>
      <w:hyperlink r:id="rId7" w:history="1">
        <w:r w:rsidR="00CA3167">
          <w:rPr>
            <w:b/>
            <w:bCs/>
            <w:color w:val="E8500A"/>
            <w:u w:val="single"/>
          </w:rPr>
          <w:t>Enhanced Visibility Jackets</w:t>
        </w:r>
      </w:hyperlink>
    </w:p>
    <w:p w14:paraId="03980393" w14:textId="77777777" w:rsidR="00CA3167" w:rsidRDefault="00CA3167">
      <w:pPr>
        <w:pBdr>
          <w:bottom w:val="single" w:sz="4" w:space="1" w:color="E0E0E0"/>
        </w:pBdr>
        <w:spacing w:before="200" w:after="200"/>
      </w:pPr>
    </w:p>
    <w:p w14:paraId="79CDCC2E" w14:textId="77777777" w:rsidR="00CA3167" w:rsidRDefault="00000000">
      <w:pPr>
        <w:pStyle w:val="Heading2"/>
      </w:pPr>
      <w:r>
        <w:t>Class 2: The Most Common Worksite Standard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3167" w14:paraId="2B5903D8" w14:textId="77777777">
        <w:tc>
          <w:tcPr>
            <w:tcW w:w="9360" w:type="dxa"/>
            <w:tcBorders>
              <w:top w:val="single" w:sz="1" w:space="0" w:color="DDDDDD"/>
              <w:left w:val="single" w:sz="1" w:space="0" w:color="DDDDDD"/>
              <w:bottom w:val="single" w:sz="1" w:space="0" w:color="DDDDDD"/>
              <w:right w:val="single" w:sz="1" w:space="0" w:color="DDDDDD"/>
            </w:tcBorders>
            <w:shd w:val="clear" w:color="auto" w:fill="FFF8F4"/>
            <w:tcMar>
              <w:top w:w="120" w:type="dxa"/>
              <w:left w:w="200" w:type="dxa"/>
              <w:bottom w:w="120" w:type="dxa"/>
              <w:right w:w="200" w:type="dxa"/>
            </w:tcMar>
          </w:tcPr>
          <w:p w14:paraId="671F003D" w14:textId="77777777" w:rsidR="00CA3167" w:rsidRDefault="00000000">
            <w:pPr>
              <w:spacing w:before="60" w:after="60"/>
            </w:pPr>
            <w:r>
              <w:rPr>
                <w:b/>
                <w:bCs/>
                <w:color w:val="E8500A"/>
              </w:rPr>
              <w:t>⚠</w:t>
            </w:r>
            <w:proofErr w:type="gramStart"/>
            <w:r>
              <w:rPr>
                <w:b/>
                <w:bCs/>
                <w:color w:val="E8500A"/>
              </w:rPr>
              <w:t>️  Best</w:t>
            </w:r>
            <w:proofErr w:type="gramEnd"/>
            <w:r>
              <w:rPr>
                <w:b/>
                <w:bCs/>
                <w:color w:val="E8500A"/>
              </w:rPr>
              <w:t xml:space="preserve"> for:  </w:t>
            </w:r>
            <w:r>
              <w:rPr>
                <w:color w:val="555555"/>
              </w:rPr>
              <w:t>Highway construction workers, utility crews, road survey teams, school crossing guards, airport ground crews</w:t>
            </w:r>
          </w:p>
        </w:tc>
      </w:tr>
    </w:tbl>
    <w:p w14:paraId="10F54D96" w14:textId="77777777" w:rsidR="00CA3167" w:rsidRDefault="00CA3167">
      <w:pPr>
        <w:spacing w:before="120"/>
      </w:pPr>
    </w:p>
    <w:p w14:paraId="2DAE3E59" w14:textId="77777777" w:rsidR="00CA3167" w:rsidRDefault="00000000">
      <w:pPr>
        <w:spacing w:before="100" w:after="160"/>
      </w:pPr>
      <w:r>
        <w:rPr>
          <w:color w:val="555555"/>
        </w:rPr>
        <w:t xml:space="preserve">Class 2 is the most widely used hi-vis classification and is required by OSHA for most roadway work environments. It requires </w:t>
      </w:r>
      <w:r>
        <w:rPr>
          <w:b/>
          <w:bCs/>
          <w:color w:val="1A1A1A"/>
        </w:rPr>
        <w:t>at least 775 square inches</w:t>
      </w:r>
      <w:r>
        <w:rPr>
          <w:color w:val="555555"/>
        </w:rPr>
        <w:t xml:space="preserve"> of fluorescent background material AND retroreflective tape arranged in horizontal or vertical bands.</w:t>
      </w:r>
    </w:p>
    <w:p w14:paraId="109AA16B" w14:textId="77777777" w:rsidR="00CA3167" w:rsidRDefault="00000000">
      <w:pPr>
        <w:spacing w:before="100" w:after="160"/>
      </w:pPr>
      <w:r>
        <w:rPr>
          <w:color w:val="555555"/>
        </w:rPr>
        <w:t>If your workers are near traffic traveling over 25 mph, or working in complex visual environments (busy intersections, urban worksites), Class 2 is the minimum required. It covers a wide range of garment types — from simple safety vests to full jackets, hoodies, and t-shirts.</w:t>
      </w:r>
    </w:p>
    <w:p w14:paraId="172F4B7B" w14:textId="77777777" w:rsidR="00CA3167" w:rsidRDefault="00000000">
      <w:pPr>
        <w:pStyle w:val="Heading3"/>
      </w:pPr>
      <w:r>
        <w:t>Popular Class 2 Products at Safety Smart Gear:</w:t>
      </w:r>
    </w:p>
    <w:p w14:paraId="0C6F7DB6" w14:textId="77777777" w:rsidR="00CA3167" w:rsidRDefault="00CA3167">
      <w:pPr>
        <w:pStyle w:val="ListParagraph"/>
        <w:numPr>
          <w:ilvl w:val="0"/>
          <w:numId w:val="2"/>
        </w:numPr>
        <w:spacing w:before="60" w:after="60"/>
      </w:pPr>
      <w:hyperlink r:id="rId8" w:history="1">
        <w:r>
          <w:rPr>
            <w:b/>
            <w:bCs/>
            <w:color w:val="E8500A"/>
            <w:u w:val="single"/>
          </w:rPr>
          <w:t>ANSI Class 2 Safety Vests</w:t>
        </w:r>
      </w:hyperlink>
      <w:r w:rsidR="00000000">
        <w:rPr>
          <w:color w:val="555555"/>
        </w:rPr>
        <w:t xml:space="preserve"> — Lightweight mesh or solid styles for all-day comfort</w:t>
      </w:r>
    </w:p>
    <w:p w14:paraId="2C36624B" w14:textId="77777777" w:rsidR="00CA3167" w:rsidRDefault="00CA3167">
      <w:pPr>
        <w:pStyle w:val="ListParagraph"/>
        <w:numPr>
          <w:ilvl w:val="0"/>
          <w:numId w:val="2"/>
        </w:numPr>
        <w:spacing w:before="60" w:after="60"/>
      </w:pPr>
      <w:hyperlink r:id="rId9" w:history="1">
        <w:r>
          <w:rPr>
            <w:b/>
            <w:bCs/>
            <w:color w:val="E8500A"/>
            <w:u w:val="single"/>
          </w:rPr>
          <w:t>Class 2 T-Shirts</w:t>
        </w:r>
      </w:hyperlink>
      <w:r w:rsidR="00000000">
        <w:rPr>
          <w:color w:val="555555"/>
        </w:rPr>
        <w:t xml:space="preserve"> — Breathable and ANSI-compliant; great for summer crews</w:t>
      </w:r>
    </w:p>
    <w:p w14:paraId="3D65B369" w14:textId="77777777" w:rsidR="00CA3167" w:rsidRDefault="00CA3167">
      <w:pPr>
        <w:pStyle w:val="ListParagraph"/>
        <w:numPr>
          <w:ilvl w:val="0"/>
          <w:numId w:val="2"/>
        </w:numPr>
        <w:spacing w:before="60" w:after="60"/>
      </w:pPr>
      <w:hyperlink r:id="rId10" w:history="1">
        <w:r>
          <w:rPr>
            <w:b/>
            <w:bCs/>
            <w:color w:val="E8500A"/>
            <w:u w:val="single"/>
          </w:rPr>
          <w:t>Class 2 Hoodies</w:t>
        </w:r>
      </w:hyperlink>
      <w:r w:rsidR="00000000">
        <w:rPr>
          <w:color w:val="555555"/>
        </w:rPr>
        <w:t xml:space="preserve"> — Ideal for cooler mornings or fall jobsites</w:t>
      </w:r>
    </w:p>
    <w:p w14:paraId="01A086A9" w14:textId="77777777" w:rsidR="00CA3167" w:rsidRDefault="00CA3167">
      <w:pPr>
        <w:pStyle w:val="ListParagraph"/>
        <w:numPr>
          <w:ilvl w:val="0"/>
          <w:numId w:val="2"/>
        </w:numPr>
        <w:spacing w:before="60" w:after="60"/>
      </w:pPr>
      <w:hyperlink r:id="rId11" w:history="1">
        <w:r>
          <w:rPr>
            <w:b/>
            <w:bCs/>
            <w:color w:val="E8500A"/>
            <w:u w:val="single"/>
          </w:rPr>
          <w:t>Class 2 Sweatshirts</w:t>
        </w:r>
      </w:hyperlink>
      <w:r w:rsidR="00000000">
        <w:rPr>
          <w:color w:val="555555"/>
        </w:rPr>
        <w:t xml:space="preserve"> — Warm mid-layer options with full ANSI compliance</w:t>
      </w:r>
    </w:p>
    <w:p w14:paraId="065AA7C3" w14:textId="77777777" w:rsidR="00CA3167" w:rsidRDefault="00CA3167">
      <w:pPr>
        <w:pBdr>
          <w:bottom w:val="single" w:sz="4" w:space="1" w:color="E0E0E0"/>
        </w:pBdr>
        <w:spacing w:before="200" w:after="200"/>
      </w:pPr>
    </w:p>
    <w:p w14:paraId="5EE29751" w14:textId="77777777" w:rsidR="00CA3167" w:rsidRDefault="00000000">
      <w:pPr>
        <w:pStyle w:val="Heading2"/>
      </w:pPr>
      <w:r>
        <w:t>Class 3: Maximum Visibility for High-Risk Jobs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3167" w14:paraId="1B9C64A9" w14:textId="77777777">
        <w:tc>
          <w:tcPr>
            <w:tcW w:w="9360" w:type="dxa"/>
            <w:tcBorders>
              <w:top w:val="single" w:sz="1" w:space="0" w:color="DDDDDD"/>
              <w:left w:val="single" w:sz="1" w:space="0" w:color="DDDDDD"/>
              <w:bottom w:val="single" w:sz="1" w:space="0" w:color="DDDDDD"/>
              <w:right w:val="single" w:sz="1" w:space="0" w:color="DDDDDD"/>
            </w:tcBorders>
            <w:shd w:val="clear" w:color="auto" w:fill="FFF8F4"/>
            <w:tcMar>
              <w:top w:w="120" w:type="dxa"/>
              <w:left w:w="200" w:type="dxa"/>
              <w:bottom w:w="120" w:type="dxa"/>
              <w:right w:w="200" w:type="dxa"/>
            </w:tcMar>
          </w:tcPr>
          <w:p w14:paraId="35D3DB9A" w14:textId="77777777" w:rsidR="00CA3167" w:rsidRDefault="00000000">
            <w:pPr>
              <w:spacing w:before="60" w:after="60"/>
            </w:pPr>
            <w:r>
              <w:rPr>
                <w:b/>
                <w:bCs/>
                <w:color w:val="E8500A"/>
              </w:rPr>
              <w:t>⚠</w:t>
            </w:r>
            <w:proofErr w:type="gramStart"/>
            <w:r>
              <w:rPr>
                <w:b/>
                <w:bCs/>
                <w:color w:val="E8500A"/>
              </w:rPr>
              <w:t>️  Best</w:t>
            </w:r>
            <w:proofErr w:type="gramEnd"/>
            <w:r>
              <w:rPr>
                <w:b/>
                <w:bCs/>
                <w:color w:val="E8500A"/>
              </w:rPr>
              <w:t xml:space="preserve"> for:  </w:t>
            </w:r>
            <w:r>
              <w:rPr>
                <w:color w:val="555555"/>
              </w:rPr>
              <w:t>Highway workers, emergency responders, utility linemen, tow truck operators, flaggers on high-speed roads</w:t>
            </w:r>
          </w:p>
        </w:tc>
      </w:tr>
    </w:tbl>
    <w:p w14:paraId="59CE6655" w14:textId="77777777" w:rsidR="00CA3167" w:rsidRDefault="00CA3167">
      <w:pPr>
        <w:spacing w:before="120"/>
      </w:pPr>
    </w:p>
    <w:p w14:paraId="5E38BAE5" w14:textId="77777777" w:rsidR="00CA3167" w:rsidRDefault="00000000">
      <w:pPr>
        <w:spacing w:before="100" w:after="160"/>
      </w:pPr>
      <w:r>
        <w:rPr>
          <w:color w:val="555555"/>
        </w:rPr>
        <w:t xml:space="preserve">Class 3 provides the highest level of hi-vis protection. Garments must have </w:t>
      </w:r>
      <w:r>
        <w:rPr>
          <w:b/>
          <w:bCs/>
          <w:color w:val="1A1A1A"/>
        </w:rPr>
        <w:t>at least 1,240 square inches</w:t>
      </w:r>
      <w:r>
        <w:rPr>
          <w:color w:val="555555"/>
        </w:rPr>
        <w:t xml:space="preserve"> of fluorescent material and retroreflective tape that covers the torso, arms, and legs to ensure the worker is visible from multiple angles. Class 3 garments are often required when a worker's body position may obscure a vest — for example, when bending, crouching, or operating equipment.</w:t>
      </w:r>
    </w:p>
    <w:p w14:paraId="4166D23C" w14:textId="77777777" w:rsidR="00CA3167" w:rsidRDefault="00000000">
      <w:pPr>
        <w:spacing w:before="100" w:after="160"/>
      </w:pPr>
      <w:r>
        <w:rPr>
          <w:color w:val="555555"/>
        </w:rPr>
        <w:t>Many DOT and state highway department contracts mandate Class 3 for all workers in active travel lanes. When in doubt on high-speed corridors, choose Class 3.</w:t>
      </w:r>
    </w:p>
    <w:p w14:paraId="209C28FB" w14:textId="77777777" w:rsidR="00CA3167" w:rsidRDefault="00000000">
      <w:pPr>
        <w:pStyle w:val="Heading3"/>
      </w:pPr>
      <w:r>
        <w:t>Popular Class 3 Products at Safety Smart Gear:</w:t>
      </w:r>
    </w:p>
    <w:p w14:paraId="21DCEF37" w14:textId="77777777" w:rsidR="00CA3167" w:rsidRDefault="00CA3167">
      <w:pPr>
        <w:pStyle w:val="ListParagraph"/>
        <w:numPr>
          <w:ilvl w:val="0"/>
          <w:numId w:val="2"/>
        </w:numPr>
        <w:spacing w:before="60" w:after="60"/>
      </w:pPr>
      <w:hyperlink r:id="rId12" w:history="1">
        <w:r>
          <w:rPr>
            <w:b/>
            <w:bCs/>
            <w:color w:val="E8500A"/>
            <w:u w:val="single"/>
          </w:rPr>
          <w:t>ANSI Class 3 Safety Vests</w:t>
        </w:r>
      </w:hyperlink>
      <w:r w:rsidR="00000000">
        <w:rPr>
          <w:color w:val="555555"/>
        </w:rPr>
        <w:t xml:space="preserve"> — Full-coverage torso visibility with arm </w:t>
      </w:r>
      <w:proofErr w:type="spellStart"/>
      <w:r w:rsidR="00000000">
        <w:rPr>
          <w:color w:val="555555"/>
        </w:rPr>
        <w:t>reflectives</w:t>
      </w:r>
      <w:proofErr w:type="spellEnd"/>
    </w:p>
    <w:p w14:paraId="33D1D624" w14:textId="77777777" w:rsidR="00CA3167" w:rsidRDefault="00CA3167">
      <w:pPr>
        <w:pStyle w:val="ListParagraph"/>
        <w:numPr>
          <w:ilvl w:val="0"/>
          <w:numId w:val="2"/>
        </w:numPr>
        <w:spacing w:before="60" w:after="60"/>
      </w:pPr>
      <w:hyperlink r:id="rId13" w:history="1">
        <w:r>
          <w:rPr>
            <w:b/>
            <w:bCs/>
            <w:color w:val="E8500A"/>
            <w:u w:val="single"/>
          </w:rPr>
          <w:t>Class 3 T-Shirts</w:t>
        </w:r>
      </w:hyperlink>
      <w:r w:rsidR="00000000">
        <w:rPr>
          <w:color w:val="555555"/>
        </w:rPr>
        <w:t xml:space="preserve"> — Lightweight compliance for warm-weather road crews</w:t>
      </w:r>
    </w:p>
    <w:p w14:paraId="1410EFA8" w14:textId="77777777" w:rsidR="00CA3167" w:rsidRDefault="00CA3167">
      <w:pPr>
        <w:pStyle w:val="ListParagraph"/>
        <w:numPr>
          <w:ilvl w:val="0"/>
          <w:numId w:val="2"/>
        </w:numPr>
        <w:spacing w:before="60" w:after="60"/>
      </w:pPr>
      <w:hyperlink r:id="rId14" w:history="1">
        <w:r>
          <w:rPr>
            <w:b/>
            <w:bCs/>
            <w:color w:val="E8500A"/>
            <w:u w:val="single"/>
          </w:rPr>
          <w:t>Class 3 Rain Jackets</w:t>
        </w:r>
      </w:hyperlink>
      <w:r w:rsidR="00000000">
        <w:rPr>
          <w:color w:val="555555"/>
        </w:rPr>
        <w:t xml:space="preserve"> — Waterproof protection without sacrificing visibility</w:t>
      </w:r>
    </w:p>
    <w:p w14:paraId="68C6CBEE" w14:textId="77777777" w:rsidR="00CA3167" w:rsidRDefault="00CA3167">
      <w:pPr>
        <w:pStyle w:val="ListParagraph"/>
        <w:numPr>
          <w:ilvl w:val="0"/>
          <w:numId w:val="2"/>
        </w:numPr>
        <w:spacing w:before="60" w:after="60"/>
      </w:pPr>
      <w:hyperlink r:id="rId15" w:history="1">
        <w:r>
          <w:rPr>
            <w:b/>
            <w:bCs/>
            <w:color w:val="E8500A"/>
            <w:u w:val="single"/>
          </w:rPr>
          <w:t>Class 3 Hoodies</w:t>
        </w:r>
      </w:hyperlink>
      <w:r w:rsidR="00000000">
        <w:rPr>
          <w:color w:val="555555"/>
        </w:rPr>
        <w:t xml:space="preserve"> — A cold-weather must for nighttime road work</w:t>
      </w:r>
    </w:p>
    <w:p w14:paraId="2D8A69BD" w14:textId="77777777" w:rsidR="00CA3167" w:rsidRDefault="00CA3167">
      <w:pPr>
        <w:pStyle w:val="ListParagraph"/>
        <w:numPr>
          <w:ilvl w:val="0"/>
          <w:numId w:val="2"/>
        </w:numPr>
        <w:spacing w:before="60" w:after="60"/>
      </w:pPr>
      <w:hyperlink r:id="rId16" w:history="1">
        <w:r>
          <w:rPr>
            <w:b/>
            <w:bCs/>
            <w:color w:val="E8500A"/>
            <w:u w:val="single"/>
          </w:rPr>
          <w:t>Class 3 Sweatshirts</w:t>
        </w:r>
      </w:hyperlink>
      <w:r w:rsidR="00000000">
        <w:rPr>
          <w:color w:val="555555"/>
        </w:rPr>
        <w:t xml:space="preserve"> — Fleece warmth with full ANSI Class 3 compliance</w:t>
      </w:r>
    </w:p>
    <w:p w14:paraId="3207504D" w14:textId="77777777" w:rsidR="00CA3167" w:rsidRDefault="00CA3167">
      <w:pPr>
        <w:pBdr>
          <w:bottom w:val="single" w:sz="4" w:space="1" w:color="E0E0E0"/>
        </w:pBdr>
        <w:spacing w:before="200" w:after="200"/>
      </w:pPr>
    </w:p>
    <w:p w14:paraId="5DA06F3D" w14:textId="77777777" w:rsidR="00CA3167" w:rsidRDefault="00000000">
      <w:pPr>
        <w:pStyle w:val="Heading2"/>
      </w:pPr>
      <w:r>
        <w:t>Class E: Lower Body Visibility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3167" w14:paraId="7FB8CFDA" w14:textId="77777777">
        <w:tc>
          <w:tcPr>
            <w:tcW w:w="9360" w:type="dxa"/>
            <w:tcBorders>
              <w:top w:val="single" w:sz="1" w:space="0" w:color="DDDDDD"/>
              <w:left w:val="single" w:sz="1" w:space="0" w:color="DDDDDD"/>
              <w:bottom w:val="single" w:sz="1" w:space="0" w:color="DDDDDD"/>
              <w:right w:val="single" w:sz="1" w:space="0" w:color="DDDDDD"/>
            </w:tcBorders>
            <w:shd w:val="clear" w:color="auto" w:fill="FFF8F4"/>
            <w:tcMar>
              <w:top w:w="120" w:type="dxa"/>
              <w:left w:w="200" w:type="dxa"/>
              <w:bottom w:w="120" w:type="dxa"/>
              <w:right w:w="200" w:type="dxa"/>
            </w:tcMar>
          </w:tcPr>
          <w:p w14:paraId="6ED86C1F" w14:textId="77777777" w:rsidR="00CA3167" w:rsidRDefault="00000000">
            <w:pPr>
              <w:spacing w:before="60" w:after="60"/>
            </w:pPr>
            <w:proofErr w:type="gramStart"/>
            <w:r>
              <w:rPr>
                <w:b/>
                <w:bCs/>
                <w:color w:val="E8500A"/>
              </w:rPr>
              <w:t>ℹ️  Note</w:t>
            </w:r>
            <w:proofErr w:type="gramEnd"/>
            <w:r>
              <w:rPr>
                <w:b/>
                <w:bCs/>
                <w:color w:val="E8500A"/>
              </w:rPr>
              <w:t xml:space="preserve">:  </w:t>
            </w:r>
            <w:r>
              <w:rPr>
                <w:color w:val="555555"/>
              </w:rPr>
              <w:t>Class E pants or bibs worn with a Class 2 vest = a compliant Class 3 ensemble for many applications.</w:t>
            </w:r>
          </w:p>
        </w:tc>
      </w:tr>
    </w:tbl>
    <w:p w14:paraId="700AE24B" w14:textId="77777777" w:rsidR="00CA3167" w:rsidRDefault="00CA3167">
      <w:pPr>
        <w:spacing w:before="120"/>
      </w:pPr>
    </w:p>
    <w:p w14:paraId="6C983A13" w14:textId="77777777" w:rsidR="00CA3167" w:rsidRDefault="00000000">
      <w:pPr>
        <w:spacing w:before="100" w:after="160"/>
      </w:pPr>
      <w:r>
        <w:rPr>
          <w:color w:val="555555"/>
        </w:rPr>
        <w:t>Class E refers specifically to high-visibility lower-body garments — pants, shorts, and bibs. They aren't worn alone, but when combined with a Class 2 or Class 3 garment, they form a fully compliant high-visibility ensemble. This is an important option for workers on heavy equipment where just a vest may not provide sufficient visibility.</w:t>
      </w:r>
    </w:p>
    <w:p w14:paraId="26F8DB39" w14:textId="77777777" w:rsidR="00CA3167" w:rsidRDefault="00000000">
      <w:pPr>
        <w:spacing w:before="100" w:after="160"/>
      </w:pPr>
      <w:r>
        <w:rPr>
          <w:color w:val="555555"/>
        </w:rPr>
        <w:t xml:space="preserve">Browse Class E options: </w:t>
      </w:r>
      <w:hyperlink r:id="rId17" w:history="1">
        <w:r w:rsidR="00CA3167">
          <w:rPr>
            <w:b/>
            <w:bCs/>
            <w:color w:val="E8500A"/>
            <w:u w:val="single"/>
          </w:rPr>
          <w:t>Hi-Vis Pants</w:t>
        </w:r>
      </w:hyperlink>
      <w:r>
        <w:rPr>
          <w:color w:val="555555"/>
        </w:rPr>
        <w:t xml:space="preserve"> | </w:t>
      </w:r>
      <w:hyperlink r:id="rId18" w:history="1">
        <w:r w:rsidR="00CA3167">
          <w:rPr>
            <w:b/>
            <w:bCs/>
            <w:color w:val="E8500A"/>
            <w:u w:val="single"/>
          </w:rPr>
          <w:t>Hi-Vis Bibs &amp; Overalls</w:t>
        </w:r>
      </w:hyperlink>
      <w:r>
        <w:rPr>
          <w:color w:val="555555"/>
        </w:rPr>
        <w:t xml:space="preserve"> | </w:t>
      </w:r>
      <w:hyperlink r:id="rId19" w:history="1">
        <w:r w:rsidR="00CA3167">
          <w:rPr>
            <w:b/>
            <w:bCs/>
            <w:color w:val="E8500A"/>
            <w:u w:val="single"/>
          </w:rPr>
          <w:t>Class E Rain Pants &amp; Bibs</w:t>
        </w:r>
      </w:hyperlink>
    </w:p>
    <w:p w14:paraId="33FED7F9" w14:textId="77777777" w:rsidR="00CA3167" w:rsidRDefault="00CA3167">
      <w:pPr>
        <w:pBdr>
          <w:bottom w:val="single" w:sz="4" w:space="1" w:color="E0E0E0"/>
        </w:pBdr>
        <w:spacing w:before="200" w:after="200"/>
      </w:pPr>
    </w:p>
    <w:p w14:paraId="52B0431F" w14:textId="77777777" w:rsidR="00CA3167" w:rsidRDefault="00000000">
      <w:pPr>
        <w:pStyle w:val="Heading2"/>
      </w:pPr>
      <w:r>
        <w:t>Don't Forget: Type R vs. Type P</w:t>
      </w:r>
    </w:p>
    <w:p w14:paraId="4F0BEA08" w14:textId="77777777" w:rsidR="00CA3167" w:rsidRDefault="00000000">
      <w:pPr>
        <w:spacing w:before="100" w:after="160"/>
      </w:pPr>
      <w:r>
        <w:rPr>
          <w:color w:val="555555"/>
        </w:rPr>
        <w:t xml:space="preserve">Beyond classes, ANSI 107 also defines </w:t>
      </w:r>
      <w:r>
        <w:rPr>
          <w:b/>
          <w:bCs/>
          <w:color w:val="1A1A1A"/>
        </w:rPr>
        <w:t>Types</w:t>
      </w:r>
      <w:r>
        <w:rPr>
          <w:color w:val="555555"/>
        </w:rPr>
        <w:t>:</w:t>
      </w:r>
    </w:p>
    <w:p w14:paraId="171E12B8" w14:textId="77777777" w:rsidR="00CA3167" w:rsidRDefault="00000000">
      <w:pPr>
        <w:pStyle w:val="ListParagraph"/>
        <w:numPr>
          <w:ilvl w:val="0"/>
          <w:numId w:val="2"/>
        </w:numPr>
        <w:spacing w:before="60" w:after="60"/>
      </w:pPr>
      <w:r>
        <w:rPr>
          <w:b/>
          <w:bCs/>
          <w:color w:val="1A1A1A"/>
        </w:rPr>
        <w:t>Type R (Roadway)</w:t>
      </w:r>
      <w:r>
        <w:rPr>
          <w:color w:val="555555"/>
        </w:rPr>
        <w:t xml:space="preserve"> — The standard for most highway and construction environments. Most of the products above are Type R.</w:t>
      </w:r>
    </w:p>
    <w:p w14:paraId="77C0E034" w14:textId="77777777" w:rsidR="00CA3167" w:rsidRDefault="00000000">
      <w:pPr>
        <w:pStyle w:val="ListParagraph"/>
        <w:numPr>
          <w:ilvl w:val="0"/>
          <w:numId w:val="2"/>
        </w:numPr>
        <w:spacing w:before="60" w:after="60"/>
      </w:pPr>
      <w:r>
        <w:rPr>
          <w:b/>
          <w:bCs/>
          <w:color w:val="1A1A1A"/>
        </w:rPr>
        <w:lastRenderedPageBreak/>
        <w:t>Type P (Public Safety)</w:t>
      </w:r>
      <w:r>
        <w:rPr>
          <w:color w:val="555555"/>
        </w:rPr>
        <w:t xml:space="preserve"> — Designed for police, fire, and EMS responders with a design that accommodates weapons, badges, and tactical gear. Shop our </w:t>
      </w:r>
      <w:hyperlink r:id="rId20" w:history="1">
        <w:r w:rsidR="00CA3167">
          <w:rPr>
            <w:b/>
            <w:bCs/>
            <w:color w:val="E8500A"/>
            <w:u w:val="single"/>
          </w:rPr>
          <w:t>Public Safety Vests</w:t>
        </w:r>
      </w:hyperlink>
      <w:r>
        <w:rPr>
          <w:color w:val="555555"/>
        </w:rPr>
        <w:t xml:space="preserve"> for Type P options.</w:t>
      </w:r>
    </w:p>
    <w:p w14:paraId="3D66100B" w14:textId="77777777" w:rsidR="00CA3167" w:rsidRDefault="00CA3167">
      <w:pPr>
        <w:pBdr>
          <w:bottom w:val="single" w:sz="4" w:space="1" w:color="E0E0E0"/>
        </w:pBdr>
        <w:spacing w:before="200" w:after="200"/>
      </w:pPr>
    </w:p>
    <w:p w14:paraId="0F825815" w14:textId="77777777" w:rsidR="00CA3167" w:rsidRDefault="00000000">
      <w:pPr>
        <w:pStyle w:val="Heading2"/>
      </w:pPr>
      <w:r>
        <w:t>Quick Reference: Which Class Do I Need?</w:t>
      </w:r>
    </w:p>
    <w:p w14:paraId="1679C831" w14:textId="77777777" w:rsidR="00CA3167" w:rsidRDefault="00000000">
      <w:pPr>
        <w:spacing w:before="100" w:after="160"/>
      </w:pPr>
      <w:r>
        <w:rPr>
          <w:color w:val="555555"/>
        </w:rPr>
        <w:t>Not sure where your job fits? Use this simple decision guide:</w:t>
      </w:r>
    </w:p>
    <w:p w14:paraId="5901B9DE" w14:textId="77777777" w:rsidR="00CA3167" w:rsidRDefault="00000000">
      <w:pPr>
        <w:pStyle w:val="ListParagraph"/>
        <w:numPr>
          <w:ilvl w:val="0"/>
          <w:numId w:val="2"/>
        </w:numPr>
        <w:spacing w:before="60" w:after="60"/>
      </w:pPr>
      <w:r>
        <w:rPr>
          <w:b/>
          <w:bCs/>
          <w:color w:val="1A1A1A"/>
        </w:rPr>
        <w:t xml:space="preserve">Working in a warehouse, parking lot, or away from traffic? </w:t>
      </w:r>
      <w:r>
        <w:rPr>
          <w:color w:val="555555"/>
        </w:rPr>
        <w:t>→ Class 1 or Enhanced Visibility</w:t>
      </w:r>
    </w:p>
    <w:p w14:paraId="32447116" w14:textId="77777777" w:rsidR="00CA3167" w:rsidRDefault="00000000">
      <w:pPr>
        <w:pStyle w:val="ListParagraph"/>
        <w:numPr>
          <w:ilvl w:val="0"/>
          <w:numId w:val="2"/>
        </w:numPr>
        <w:spacing w:before="60" w:after="60"/>
      </w:pPr>
      <w:r>
        <w:rPr>
          <w:b/>
          <w:bCs/>
          <w:color w:val="1A1A1A"/>
        </w:rPr>
        <w:t xml:space="preserve">Near roads with traffic up to 45 mph or in complex backgrounds? </w:t>
      </w:r>
      <w:r>
        <w:rPr>
          <w:color w:val="555555"/>
        </w:rPr>
        <w:t>→ Class 2</w:t>
      </w:r>
    </w:p>
    <w:p w14:paraId="06B32101" w14:textId="77777777" w:rsidR="00CA3167" w:rsidRDefault="00000000">
      <w:pPr>
        <w:pStyle w:val="ListParagraph"/>
        <w:numPr>
          <w:ilvl w:val="0"/>
          <w:numId w:val="2"/>
        </w:numPr>
        <w:spacing w:before="60" w:after="60"/>
      </w:pPr>
      <w:r>
        <w:rPr>
          <w:b/>
          <w:bCs/>
          <w:color w:val="1A1A1A"/>
        </w:rPr>
        <w:t xml:space="preserve">Working in active highway travel lanes or high-speed roads? </w:t>
      </w:r>
      <w:r>
        <w:rPr>
          <w:color w:val="555555"/>
        </w:rPr>
        <w:t>→ Class 3</w:t>
      </w:r>
    </w:p>
    <w:p w14:paraId="2105C5D5" w14:textId="77777777" w:rsidR="00CA3167" w:rsidRDefault="00000000">
      <w:pPr>
        <w:pStyle w:val="ListParagraph"/>
        <w:numPr>
          <w:ilvl w:val="0"/>
          <w:numId w:val="2"/>
        </w:numPr>
        <w:spacing w:before="60" w:after="60"/>
      </w:pPr>
      <w:r>
        <w:rPr>
          <w:b/>
          <w:bCs/>
          <w:color w:val="1A1A1A"/>
        </w:rPr>
        <w:t xml:space="preserve">Police, fire, or EMS? </w:t>
      </w:r>
      <w:r>
        <w:rPr>
          <w:color w:val="555555"/>
        </w:rPr>
        <w:t>→ Type P (Class 2 or 3)</w:t>
      </w:r>
    </w:p>
    <w:p w14:paraId="75834522" w14:textId="77777777" w:rsidR="00CA3167" w:rsidRDefault="00000000">
      <w:pPr>
        <w:pStyle w:val="ListParagraph"/>
        <w:numPr>
          <w:ilvl w:val="0"/>
          <w:numId w:val="2"/>
        </w:numPr>
        <w:spacing w:before="60" w:after="60"/>
      </w:pPr>
      <w:r>
        <w:rPr>
          <w:b/>
          <w:bCs/>
          <w:color w:val="1A1A1A"/>
        </w:rPr>
        <w:t xml:space="preserve">Need full-body coverage or work on equipment? </w:t>
      </w:r>
      <w:r>
        <w:rPr>
          <w:color w:val="555555"/>
        </w:rPr>
        <w:t>→ Add Class E lower body to your Class 2 or 3 top</w:t>
      </w:r>
    </w:p>
    <w:p w14:paraId="48001180" w14:textId="77777777" w:rsidR="00CA3167" w:rsidRDefault="00000000">
      <w:pPr>
        <w:pStyle w:val="ListParagraph"/>
        <w:numPr>
          <w:ilvl w:val="0"/>
          <w:numId w:val="2"/>
        </w:numPr>
        <w:spacing w:before="60" w:after="60"/>
      </w:pPr>
      <w:r>
        <w:rPr>
          <w:b/>
          <w:bCs/>
          <w:color w:val="1A1A1A"/>
        </w:rPr>
        <w:t xml:space="preserve">Working in wet, cold, or FR environments? </w:t>
      </w:r>
      <w:r>
        <w:rPr>
          <w:color w:val="555555"/>
        </w:rPr>
        <w:t xml:space="preserve">→ Shop our </w:t>
      </w:r>
      <w:hyperlink r:id="rId21" w:history="1">
        <w:r w:rsidR="00CA3167">
          <w:rPr>
            <w:b/>
            <w:bCs/>
            <w:color w:val="E8500A"/>
            <w:u w:val="single"/>
          </w:rPr>
          <w:t>Hi-Vis Rain Gear</w:t>
        </w:r>
      </w:hyperlink>
      <w:r>
        <w:rPr>
          <w:color w:val="555555"/>
        </w:rPr>
        <w:t xml:space="preserve"> or </w:t>
      </w:r>
      <w:hyperlink r:id="rId22" w:history="1">
        <w:r w:rsidR="00CA3167">
          <w:rPr>
            <w:b/>
            <w:bCs/>
            <w:color w:val="E8500A"/>
            <w:u w:val="single"/>
          </w:rPr>
          <w:t>FR Hi-Vis Clothing</w:t>
        </w:r>
      </w:hyperlink>
    </w:p>
    <w:p w14:paraId="4C297D63" w14:textId="77777777" w:rsidR="002C635F" w:rsidRDefault="002C635F" w:rsidP="002C635F">
      <w:pPr>
        <w:spacing w:before="60" w:after="60"/>
      </w:pPr>
    </w:p>
    <w:p w14:paraId="7BBFB9A5" w14:textId="45398ED6" w:rsidR="002C635F" w:rsidRDefault="002C635F" w:rsidP="002C635F">
      <w:pPr>
        <w:spacing w:before="60" w:after="60"/>
      </w:pPr>
      <w:r w:rsidRPr="002C635F">
        <w:t>Final garment choice should be based on your work environment and applicable ANSI/ISEA 107 requirements.</w:t>
      </w:r>
    </w:p>
    <w:p w14:paraId="45AC47C5" w14:textId="77777777" w:rsidR="00CA3167" w:rsidRDefault="00CA3167">
      <w:pPr>
        <w:pBdr>
          <w:bottom w:val="single" w:sz="4" w:space="1" w:color="E0E0E0"/>
        </w:pBdr>
        <w:spacing w:before="200" w:after="200"/>
      </w:pPr>
    </w:p>
    <w:p w14:paraId="7D4A3C76" w14:textId="77777777" w:rsidR="00CA3167" w:rsidRDefault="00000000">
      <w:pPr>
        <w:pStyle w:val="Heading2"/>
      </w:pPr>
      <w:r>
        <w:t>Shop All Hi-Vis at Safety Smart Gear</w:t>
      </w:r>
    </w:p>
    <w:p w14:paraId="23FE6A4A" w14:textId="77777777" w:rsidR="00CA3167" w:rsidRDefault="00000000">
      <w:pPr>
        <w:spacing w:before="100" w:after="160"/>
      </w:pPr>
      <w:r>
        <w:rPr>
          <w:color w:val="555555"/>
        </w:rPr>
        <w:t xml:space="preserve">Safety Smart Gear carries a comprehensive selection of ANSI-compliant hi-vis clothing from top brands including </w:t>
      </w:r>
      <w:proofErr w:type="spellStart"/>
      <w:r>
        <w:rPr>
          <w:b/>
          <w:bCs/>
          <w:color w:val="1A1A1A"/>
        </w:rPr>
        <w:t>OccuNomix</w:t>
      </w:r>
      <w:proofErr w:type="spellEnd"/>
      <w:r>
        <w:rPr>
          <w:b/>
          <w:bCs/>
          <w:color w:val="1A1A1A"/>
        </w:rPr>
        <w:t xml:space="preserve">, Tingley, </w:t>
      </w:r>
      <w:proofErr w:type="spellStart"/>
      <w:r>
        <w:rPr>
          <w:b/>
          <w:bCs/>
          <w:color w:val="1A1A1A"/>
        </w:rPr>
        <w:t>Kishigo</w:t>
      </w:r>
      <w:proofErr w:type="spellEnd"/>
      <w:r>
        <w:rPr>
          <w:b/>
          <w:bCs/>
          <w:color w:val="1A1A1A"/>
        </w:rPr>
        <w:t xml:space="preserve">, </w:t>
      </w:r>
      <w:proofErr w:type="spellStart"/>
      <w:r>
        <w:rPr>
          <w:b/>
          <w:bCs/>
          <w:color w:val="1A1A1A"/>
        </w:rPr>
        <w:t>Portwest</w:t>
      </w:r>
      <w:proofErr w:type="spellEnd"/>
      <w:r>
        <w:rPr>
          <w:b/>
          <w:bCs/>
          <w:color w:val="1A1A1A"/>
        </w:rPr>
        <w:t xml:space="preserve">, and </w:t>
      </w:r>
      <w:proofErr w:type="spellStart"/>
      <w:r>
        <w:rPr>
          <w:b/>
          <w:bCs/>
          <w:color w:val="1A1A1A"/>
        </w:rPr>
        <w:t>Frogwear</w:t>
      </w:r>
      <w:proofErr w:type="spellEnd"/>
      <w:r>
        <w:rPr>
          <w:color w:val="555555"/>
        </w:rPr>
        <w:t>. Whether you need a single replacement vest or outfitting an entire crew, we offer bulk pricing and expert support to help you meet and exceed your safety requirements.</w:t>
      </w:r>
    </w:p>
    <w:p w14:paraId="72405041" w14:textId="77777777" w:rsidR="00CA3167" w:rsidRDefault="00CA3167">
      <w:pPr>
        <w:spacing w:before="100" w:after="160"/>
      </w:pPr>
      <w:hyperlink r:id="rId23" w:history="1">
        <w:r>
          <w:rPr>
            <w:b/>
            <w:bCs/>
            <w:color w:val="E8500A"/>
            <w:u w:val="single"/>
          </w:rPr>
          <w:t>Browse All High Visibility Clothing →</w:t>
        </w:r>
      </w:hyperlink>
    </w:p>
    <w:p w14:paraId="2853B05F" w14:textId="77777777" w:rsidR="00CA3167" w:rsidRDefault="00000000">
      <w:pPr>
        <w:spacing w:before="100" w:after="160"/>
      </w:pPr>
      <w:r>
        <w:rPr>
          <w:color w:val="555555"/>
        </w:rPr>
        <w:t xml:space="preserve">Have questions about which class is right for your team? Call us at </w:t>
      </w:r>
      <w:r>
        <w:rPr>
          <w:b/>
          <w:bCs/>
          <w:color w:val="1A1A1A"/>
        </w:rPr>
        <w:t>(508) 248-3141</w:t>
      </w:r>
      <w:r>
        <w:rPr>
          <w:color w:val="555555"/>
        </w:rPr>
        <w:t xml:space="preserve"> or visit our </w:t>
      </w:r>
      <w:hyperlink r:id="rId24" w:history="1">
        <w:r w:rsidR="00CA3167">
          <w:rPr>
            <w:b/>
            <w:bCs/>
            <w:color w:val="E8500A"/>
            <w:u w:val="single"/>
          </w:rPr>
          <w:t>Customer Support page</w:t>
        </w:r>
      </w:hyperlink>
      <w:r>
        <w:rPr>
          <w:color w:val="555555"/>
        </w:rPr>
        <w:t xml:space="preserve"> — our team of safety experts is ready to help.</w:t>
      </w:r>
    </w:p>
    <w:p w14:paraId="2DA1EF6D" w14:textId="77777777" w:rsidR="00CA3167" w:rsidRDefault="00CA3167">
      <w:pPr>
        <w:pBdr>
          <w:top w:val="single" w:sz="4" w:space="1" w:color="CCCCCC"/>
        </w:pBdr>
        <w:spacing w:before="480"/>
      </w:pPr>
    </w:p>
    <w:p w14:paraId="386AE3F1" w14:textId="77777777" w:rsidR="00CA3167" w:rsidRDefault="00000000">
      <w:pPr>
        <w:spacing w:before="120" w:after="60"/>
      </w:pPr>
      <w:proofErr w:type="gramStart"/>
      <w:r>
        <w:rPr>
          <w:color w:val="999999"/>
          <w:sz w:val="18"/>
          <w:szCs w:val="18"/>
        </w:rPr>
        <w:t>SafetySmartGear.com  |</w:t>
      </w:r>
      <w:proofErr w:type="gramEnd"/>
      <w:r>
        <w:rPr>
          <w:color w:val="999999"/>
          <w:sz w:val="18"/>
          <w:szCs w:val="18"/>
        </w:rPr>
        <w:t xml:space="preserve">  240 Sturbridge Road, Charlton, MA </w:t>
      </w:r>
      <w:proofErr w:type="gramStart"/>
      <w:r>
        <w:rPr>
          <w:color w:val="999999"/>
          <w:sz w:val="18"/>
          <w:szCs w:val="18"/>
        </w:rPr>
        <w:t>01507  |</w:t>
      </w:r>
      <w:proofErr w:type="gramEnd"/>
      <w:r>
        <w:rPr>
          <w:color w:val="999999"/>
          <w:sz w:val="18"/>
          <w:szCs w:val="18"/>
        </w:rPr>
        <w:t xml:space="preserve">  (508) 248-</w:t>
      </w:r>
      <w:proofErr w:type="gramStart"/>
      <w:r>
        <w:rPr>
          <w:color w:val="999999"/>
          <w:sz w:val="18"/>
          <w:szCs w:val="18"/>
        </w:rPr>
        <w:t>3141  |</w:t>
      </w:r>
      <w:proofErr w:type="gramEnd"/>
      <w:r>
        <w:rPr>
          <w:color w:val="999999"/>
          <w:sz w:val="18"/>
          <w:szCs w:val="18"/>
        </w:rPr>
        <w:t xml:space="preserve">  Be Seen – Be Safe – Be Smart™</w:t>
      </w:r>
    </w:p>
    <w:sectPr w:rsidR="00CA316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308D"/>
    <w:multiLevelType w:val="hybridMultilevel"/>
    <w:tmpl w:val="B674F82C"/>
    <w:lvl w:ilvl="0" w:tplc="79120486">
      <w:start w:val="1"/>
      <w:numFmt w:val="bullet"/>
      <w:lvlText w:val="•"/>
      <w:lvlJc w:val="left"/>
      <w:pPr>
        <w:ind w:left="720" w:hanging="360"/>
      </w:pPr>
    </w:lvl>
    <w:lvl w:ilvl="1" w:tplc="00F4E140">
      <w:numFmt w:val="decimal"/>
      <w:lvlText w:val=""/>
      <w:lvlJc w:val="left"/>
    </w:lvl>
    <w:lvl w:ilvl="2" w:tplc="D416D22E">
      <w:numFmt w:val="decimal"/>
      <w:lvlText w:val=""/>
      <w:lvlJc w:val="left"/>
    </w:lvl>
    <w:lvl w:ilvl="3" w:tplc="C3645770">
      <w:numFmt w:val="decimal"/>
      <w:lvlText w:val=""/>
      <w:lvlJc w:val="left"/>
    </w:lvl>
    <w:lvl w:ilvl="4" w:tplc="C6901B8E">
      <w:numFmt w:val="decimal"/>
      <w:lvlText w:val=""/>
      <w:lvlJc w:val="left"/>
    </w:lvl>
    <w:lvl w:ilvl="5" w:tplc="9F6A44CE">
      <w:numFmt w:val="decimal"/>
      <w:lvlText w:val=""/>
      <w:lvlJc w:val="left"/>
    </w:lvl>
    <w:lvl w:ilvl="6" w:tplc="06D80AF0">
      <w:numFmt w:val="decimal"/>
      <w:lvlText w:val=""/>
      <w:lvlJc w:val="left"/>
    </w:lvl>
    <w:lvl w:ilvl="7" w:tplc="D4E2925C">
      <w:numFmt w:val="decimal"/>
      <w:lvlText w:val=""/>
      <w:lvlJc w:val="left"/>
    </w:lvl>
    <w:lvl w:ilvl="8" w:tplc="3D7AD02E">
      <w:numFmt w:val="decimal"/>
      <w:lvlText w:val=""/>
      <w:lvlJc w:val="left"/>
    </w:lvl>
  </w:abstractNum>
  <w:abstractNum w:abstractNumId="1" w15:restartNumberingAfterBreak="0">
    <w:nsid w:val="32800C20"/>
    <w:multiLevelType w:val="hybridMultilevel"/>
    <w:tmpl w:val="B44C5966"/>
    <w:lvl w:ilvl="0" w:tplc="2448201A">
      <w:start w:val="1"/>
      <w:numFmt w:val="bullet"/>
      <w:lvlText w:val="●"/>
      <w:lvlJc w:val="left"/>
      <w:pPr>
        <w:ind w:left="720" w:hanging="360"/>
      </w:pPr>
    </w:lvl>
    <w:lvl w:ilvl="1" w:tplc="D1AC2D30">
      <w:start w:val="1"/>
      <w:numFmt w:val="bullet"/>
      <w:lvlText w:val="○"/>
      <w:lvlJc w:val="left"/>
      <w:pPr>
        <w:ind w:left="1440" w:hanging="360"/>
      </w:pPr>
    </w:lvl>
    <w:lvl w:ilvl="2" w:tplc="EC843D52">
      <w:start w:val="1"/>
      <w:numFmt w:val="bullet"/>
      <w:lvlText w:val="■"/>
      <w:lvlJc w:val="left"/>
      <w:pPr>
        <w:ind w:left="2160" w:hanging="360"/>
      </w:pPr>
    </w:lvl>
    <w:lvl w:ilvl="3" w:tplc="BE8C766E">
      <w:start w:val="1"/>
      <w:numFmt w:val="bullet"/>
      <w:lvlText w:val="●"/>
      <w:lvlJc w:val="left"/>
      <w:pPr>
        <w:ind w:left="2880" w:hanging="360"/>
      </w:pPr>
    </w:lvl>
    <w:lvl w:ilvl="4" w:tplc="C7C2E036">
      <w:start w:val="1"/>
      <w:numFmt w:val="bullet"/>
      <w:lvlText w:val="○"/>
      <w:lvlJc w:val="left"/>
      <w:pPr>
        <w:ind w:left="3600" w:hanging="360"/>
      </w:pPr>
    </w:lvl>
    <w:lvl w:ilvl="5" w:tplc="FBD4BF24">
      <w:start w:val="1"/>
      <w:numFmt w:val="bullet"/>
      <w:lvlText w:val="■"/>
      <w:lvlJc w:val="left"/>
      <w:pPr>
        <w:ind w:left="4320" w:hanging="360"/>
      </w:pPr>
    </w:lvl>
    <w:lvl w:ilvl="6" w:tplc="5ECE8DB2">
      <w:start w:val="1"/>
      <w:numFmt w:val="bullet"/>
      <w:lvlText w:val="●"/>
      <w:lvlJc w:val="left"/>
      <w:pPr>
        <w:ind w:left="5040" w:hanging="360"/>
      </w:pPr>
    </w:lvl>
    <w:lvl w:ilvl="7" w:tplc="734CC476">
      <w:start w:val="1"/>
      <w:numFmt w:val="bullet"/>
      <w:lvlText w:val="●"/>
      <w:lvlJc w:val="left"/>
      <w:pPr>
        <w:ind w:left="5760" w:hanging="360"/>
      </w:pPr>
    </w:lvl>
    <w:lvl w:ilvl="8" w:tplc="91340FCC">
      <w:start w:val="1"/>
      <w:numFmt w:val="bullet"/>
      <w:lvlText w:val="●"/>
      <w:lvlJc w:val="left"/>
      <w:pPr>
        <w:ind w:left="6480" w:hanging="360"/>
      </w:pPr>
    </w:lvl>
  </w:abstractNum>
  <w:num w:numId="1" w16cid:durableId="2022201673">
    <w:abstractNumId w:val="1"/>
    <w:lvlOverride w:ilvl="0">
      <w:startOverride w:val="1"/>
    </w:lvlOverride>
  </w:num>
  <w:num w:numId="2" w16cid:durableId="1402480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67"/>
    <w:rsid w:val="00183E23"/>
    <w:rsid w:val="002C635F"/>
    <w:rsid w:val="005E3CEE"/>
    <w:rsid w:val="00CA3167"/>
    <w:rsid w:val="00E7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5F4F4"/>
  <w15:docId w15:val="{9DB9EBC0-6D7C-DD47-8E51-B94D0B63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1A1A"/>
      <w:sz w:val="36"/>
      <w:szCs w:val="36"/>
    </w:rPr>
  </w:style>
  <w:style w:type="paragraph" w:styleId="Heading2">
    <w:name w:val="heading 2"/>
    <w:uiPriority w:val="9"/>
    <w:unhideWhenUsed/>
    <w:qFormat/>
    <w:pPr>
      <w:spacing w:before="320" w:after="120"/>
      <w:outlineLvl w:val="1"/>
    </w:pPr>
    <w:rPr>
      <w:b/>
      <w:bCs/>
      <w:color w:val="E8500A"/>
      <w:sz w:val="28"/>
      <w:szCs w:val="28"/>
    </w:rPr>
  </w:style>
  <w:style w:type="paragraph" w:styleId="Heading3">
    <w:name w:val="heading 3"/>
    <w:uiPriority w:val="9"/>
    <w:unhideWhenUsed/>
    <w:qFormat/>
    <w:pPr>
      <w:spacing w:before="240" w:after="100"/>
      <w:outlineLvl w:val="2"/>
    </w:pPr>
    <w:rPr>
      <w:b/>
      <w:bCs/>
      <w:color w:val="1A1A1A"/>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fetysmartgear.com/high-visibility-clothing/safety-vests/ansi-class-2-vests/" TargetMode="External"/><Relationship Id="rId13" Type="http://schemas.openxmlformats.org/officeDocument/2006/relationships/hyperlink" Target="https://www.safetysmartgear.com/high-visibility-clothing/t-shirts/ansi-class-3-t-shirts/" TargetMode="External"/><Relationship Id="rId18" Type="http://schemas.openxmlformats.org/officeDocument/2006/relationships/hyperlink" Target="https://www.safetysmartgear.com/high-visibility-clothing/bibsoverall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afetysmartgear.com/high-visibility-clothing/rain-gear/" TargetMode="External"/><Relationship Id="rId7" Type="http://schemas.openxmlformats.org/officeDocument/2006/relationships/hyperlink" Target="https://www.safetysmartgear.com/high-visibility-clothing/jackets/enhanced-visibility-jackets/" TargetMode="External"/><Relationship Id="rId12" Type="http://schemas.openxmlformats.org/officeDocument/2006/relationships/hyperlink" Target="https://www.safetysmartgear.com/high-visibility-clothing/safety-vests/ansi-class-3-vests/" TargetMode="External"/><Relationship Id="rId17" Type="http://schemas.openxmlformats.org/officeDocument/2006/relationships/hyperlink" Target="https://www.safetysmartgear.com/high-visibility-clothing/pa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fetysmartgear.com/high-visibility-clothing/sweatshirts/ansi-class-3-sweatshirts/" TargetMode="External"/><Relationship Id="rId20" Type="http://schemas.openxmlformats.org/officeDocument/2006/relationships/hyperlink" Target="https://www.safetysmartgear.com/high-visibility-clothing/safety-vests/public-safety-vests/" TargetMode="External"/><Relationship Id="rId1" Type="http://schemas.openxmlformats.org/officeDocument/2006/relationships/numbering" Target="numbering.xml"/><Relationship Id="rId6" Type="http://schemas.openxmlformats.org/officeDocument/2006/relationships/hyperlink" Target="https://www.safetysmartgear.com/high-visibility-clothing/t-shirts/enhanced-visibility-t-shirts/" TargetMode="External"/><Relationship Id="rId11" Type="http://schemas.openxmlformats.org/officeDocument/2006/relationships/hyperlink" Target="https://www.safetysmartgear.com/high-visibility-clothing/sweatshirts/ansi-class-2-sweatshirts/" TargetMode="External"/><Relationship Id="rId24" Type="http://schemas.openxmlformats.org/officeDocument/2006/relationships/hyperlink" Target="https://www.safetysmartgear.com/customer-support/" TargetMode="External"/><Relationship Id="rId5" Type="http://schemas.openxmlformats.org/officeDocument/2006/relationships/hyperlink" Target="https://www.safetysmartgear.com/high-visibility-clothing/safety-vests/enhanced-visibility-vests/" TargetMode="External"/><Relationship Id="rId15" Type="http://schemas.openxmlformats.org/officeDocument/2006/relationships/hyperlink" Target="https://www.safetysmartgear.com/high-visibility-clothing/hoodies/class-3-hoodies/" TargetMode="External"/><Relationship Id="rId23" Type="http://schemas.openxmlformats.org/officeDocument/2006/relationships/hyperlink" Target="https://www.safetysmartgear.com/high-visibility-clothing/" TargetMode="External"/><Relationship Id="rId10" Type="http://schemas.openxmlformats.org/officeDocument/2006/relationships/hyperlink" Target="https://www.safetysmartgear.com/high-visibility-clothing/hoodies/class-2-hoodies/" TargetMode="External"/><Relationship Id="rId19" Type="http://schemas.openxmlformats.org/officeDocument/2006/relationships/hyperlink" Target="https://www.safetysmartgear.com/high-visibility-clothing/rain-gear/class-e-rain-pants-bibs/" TargetMode="External"/><Relationship Id="rId4" Type="http://schemas.openxmlformats.org/officeDocument/2006/relationships/webSettings" Target="webSettings.xml"/><Relationship Id="rId9" Type="http://schemas.openxmlformats.org/officeDocument/2006/relationships/hyperlink" Target="https://www.safetysmartgear.com/high-visibility-clothing/t-shirts/ansi-class-2-t-shirts/" TargetMode="External"/><Relationship Id="rId14" Type="http://schemas.openxmlformats.org/officeDocument/2006/relationships/hyperlink" Target="https://www.safetysmartgear.com/high-visibility-clothing/rain-gear/class-3-rain-jackets/" TargetMode="External"/><Relationship Id="rId22" Type="http://schemas.openxmlformats.org/officeDocument/2006/relationships/hyperlink" Target="https://www.safetysmartgear.com/flame-resistant-clothing/fr-hi-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1463</Words>
  <Characters>7755</Characters>
  <Application>Microsoft Office Word</Application>
  <DocSecurity>0</DocSecurity>
  <Lines>189</Lines>
  <Paragraphs>119</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Derick Cummings</cp:lastModifiedBy>
  <cp:revision>3</cp:revision>
  <dcterms:created xsi:type="dcterms:W3CDTF">2026-04-22T16:26:00Z</dcterms:created>
  <dcterms:modified xsi:type="dcterms:W3CDTF">2026-04-23T19:05:00Z</dcterms:modified>
</cp:coreProperties>
</file>